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EFA7" w14:textId="77777777" w:rsidR="00DF21A5" w:rsidRDefault="00477192" w:rsidP="00477192">
      <w:pPr>
        <w:jc w:val="center"/>
        <w:rPr>
          <w:b/>
          <w:u w:val="single"/>
        </w:rPr>
      </w:pPr>
      <w:r w:rsidRPr="00477192">
        <w:rPr>
          <w:b/>
          <w:u w:val="single"/>
        </w:rPr>
        <w:t>Website Committee</w:t>
      </w:r>
    </w:p>
    <w:p w14:paraId="11C5C75E" w14:textId="77777777" w:rsidR="00477192" w:rsidRDefault="00477192" w:rsidP="00477192">
      <w:pPr>
        <w:jc w:val="center"/>
        <w:rPr>
          <w:b/>
          <w:u w:val="single"/>
        </w:rPr>
      </w:pPr>
    </w:p>
    <w:p w14:paraId="6B7E11A0" w14:textId="77777777" w:rsidR="00477192" w:rsidRPr="00477192" w:rsidRDefault="00477192" w:rsidP="00477192">
      <w:pPr>
        <w:rPr>
          <w:b/>
          <w:u w:val="single"/>
        </w:rPr>
      </w:pPr>
      <w:r w:rsidRPr="00477192">
        <w:rPr>
          <w:b/>
          <w:u w:val="single"/>
        </w:rPr>
        <w:t>Establishment and Authority</w:t>
      </w:r>
    </w:p>
    <w:p w14:paraId="5E7714F8" w14:textId="77777777" w:rsidR="00477192" w:rsidRDefault="00477192" w:rsidP="00477192"/>
    <w:p w14:paraId="196C5306" w14:textId="77777777" w:rsidR="00477192" w:rsidRPr="00477192" w:rsidRDefault="00477192" w:rsidP="00477192">
      <w:r>
        <w:t>This Website committee is established in the Bylaws of SBGAL.</w:t>
      </w:r>
    </w:p>
    <w:p w14:paraId="6BB9DA5A" w14:textId="77777777" w:rsidR="00477192" w:rsidRDefault="00477192" w:rsidP="00477192">
      <w:pPr>
        <w:rPr>
          <w:u w:val="single"/>
        </w:rPr>
      </w:pPr>
    </w:p>
    <w:p w14:paraId="53FAB258" w14:textId="77777777" w:rsidR="00477192" w:rsidRPr="00477192" w:rsidRDefault="00477192" w:rsidP="00477192">
      <w:pPr>
        <w:rPr>
          <w:b/>
          <w:u w:val="single"/>
        </w:rPr>
      </w:pPr>
      <w:r w:rsidRPr="00477192">
        <w:rPr>
          <w:b/>
          <w:u w:val="single"/>
        </w:rPr>
        <w:t>Purpose/Responsibilities</w:t>
      </w:r>
    </w:p>
    <w:p w14:paraId="5398B95A" w14:textId="77777777" w:rsidR="00477192" w:rsidRDefault="00477192" w:rsidP="00477192">
      <w:pPr>
        <w:rPr>
          <w:u w:val="single"/>
        </w:rPr>
      </w:pPr>
    </w:p>
    <w:p w14:paraId="250B944E" w14:textId="5CAFB5D2" w:rsidR="00477192" w:rsidRDefault="00477192" w:rsidP="00477192">
      <w:r>
        <w:t>The purpose of the committee is to maintain the website with current information</w:t>
      </w:r>
      <w:r w:rsidR="00910089">
        <w:t>.</w:t>
      </w:r>
    </w:p>
    <w:p w14:paraId="4845294F" w14:textId="77777777" w:rsidR="00477192" w:rsidRDefault="00477192" w:rsidP="00477192"/>
    <w:p w14:paraId="204EA5A6" w14:textId="77777777" w:rsidR="00477192" w:rsidRDefault="00477192" w:rsidP="00477192">
      <w:r>
        <w:t>The committee shall:</w:t>
      </w:r>
    </w:p>
    <w:p w14:paraId="6EF65B01" w14:textId="77777777" w:rsidR="007C5FA1" w:rsidRDefault="00477192" w:rsidP="00477192">
      <w:pPr>
        <w:pStyle w:val="ListParagraph"/>
        <w:numPr>
          <w:ilvl w:val="0"/>
          <w:numId w:val="1"/>
        </w:numPr>
      </w:pPr>
      <w:r>
        <w:t>Maintain the website with current and relevant information</w:t>
      </w:r>
      <w:r w:rsidR="007C5FA1">
        <w:t>, including but not limited to:</w:t>
      </w:r>
    </w:p>
    <w:p w14:paraId="4F3879F4" w14:textId="4940E5C7" w:rsidR="007C5FA1" w:rsidRDefault="007C5FA1" w:rsidP="007C5FA1">
      <w:pPr>
        <w:pStyle w:val="ListParagraph"/>
        <w:numPr>
          <w:ilvl w:val="1"/>
          <w:numId w:val="1"/>
        </w:numPr>
      </w:pPr>
      <w:r>
        <w:t>Annually review with the Board of Directors the website Theme and determine if an update is needed and if so, then implement the update;</w:t>
      </w:r>
    </w:p>
    <w:p w14:paraId="04F3EFE4" w14:textId="3F7F5A7D" w:rsidR="007C5FA1" w:rsidRDefault="007C5FA1" w:rsidP="007C5FA1">
      <w:pPr>
        <w:pStyle w:val="ListParagraph"/>
        <w:numPr>
          <w:ilvl w:val="1"/>
          <w:numId w:val="1"/>
        </w:numPr>
      </w:pPr>
      <w:r>
        <w:t>Annually assist the Registrar during the registration period with website tasks</w:t>
      </w:r>
      <w:r w:rsidR="008B0A18">
        <w:t xml:space="preserve"> – such as updates for registration dates/deadlines announcements, forms, and releases</w:t>
      </w:r>
      <w:r>
        <w:t>;</w:t>
      </w:r>
    </w:p>
    <w:p w14:paraId="1D46A7DE" w14:textId="35C3CDB6" w:rsidR="007C5FA1" w:rsidRDefault="007C5FA1" w:rsidP="007C5FA1">
      <w:pPr>
        <w:pStyle w:val="ListParagraph"/>
        <w:numPr>
          <w:ilvl w:val="1"/>
          <w:numId w:val="1"/>
        </w:numPr>
      </w:pPr>
      <w:r>
        <w:t xml:space="preserve">Annually </w:t>
      </w:r>
      <w:r w:rsidR="00CE1D46">
        <w:t>(</w:t>
      </w:r>
      <w:r>
        <w:t xml:space="preserve">following the Annual Member Meeting typically </w:t>
      </w:r>
      <w:r w:rsidR="00CE1D46">
        <w:t xml:space="preserve">held in </w:t>
      </w:r>
      <w:r>
        <w:t>January) review the entire website content and archive information, make updates to pages,</w:t>
      </w:r>
      <w:r w:rsidR="00391A37">
        <w:t xml:space="preserve"> </w:t>
      </w:r>
      <w:r w:rsidR="00A239A3">
        <w:t xml:space="preserve">check “submit button” email notifications </w:t>
      </w:r>
      <w:r w:rsidR="0008503E">
        <w:t xml:space="preserve">(Guest Registration goes to HAWC Chair(s), interested party submittals go to </w:t>
      </w:r>
      <w:r w:rsidR="00B46D3D">
        <w:t>Corresponding Secretary</w:t>
      </w:r>
      <w:r w:rsidR="002237CF">
        <w:t xml:space="preserve"> {see next bullet below}</w:t>
      </w:r>
      <w:r w:rsidR="0008503E">
        <w:t xml:space="preserve">, etc.) </w:t>
      </w:r>
      <w:r w:rsidR="00A239A3">
        <w:t>and link to correct member to receive,</w:t>
      </w:r>
      <w:r>
        <w:t xml:space="preserve"> etc.;</w:t>
      </w:r>
    </w:p>
    <w:p w14:paraId="5A076262" w14:textId="35D6B644" w:rsidR="002237CF" w:rsidRDefault="002237CF" w:rsidP="007C5FA1">
      <w:pPr>
        <w:pStyle w:val="ListParagraph"/>
        <w:numPr>
          <w:ilvl w:val="1"/>
          <w:numId w:val="1"/>
        </w:numPr>
      </w:pPr>
      <w:r>
        <w:t>F</w:t>
      </w:r>
      <w:r>
        <w:t>ollowing the Annual Member Meeting typically held in January</w:t>
      </w:r>
      <w:r>
        <w:t xml:space="preserve"> at which a new </w:t>
      </w:r>
      <w:r w:rsidR="00B46D3D">
        <w:t>C</w:t>
      </w:r>
      <w:r>
        <w:t xml:space="preserve">orresponding </w:t>
      </w:r>
      <w:r w:rsidR="00B46D3D">
        <w:t>S</w:t>
      </w:r>
      <w:bookmarkStart w:id="0" w:name="_GoBack"/>
      <w:bookmarkEnd w:id="0"/>
      <w:r>
        <w:t xml:space="preserve">ecretary is elected, set up </w:t>
      </w:r>
      <w:hyperlink r:id="rId5" w:history="1">
        <w:r w:rsidRPr="00B626BB">
          <w:rPr>
            <w:rStyle w:val="Hyperlink"/>
          </w:rPr>
          <w:t>info@sbgal.com</w:t>
        </w:r>
      </w:hyperlink>
      <w:r>
        <w:t xml:space="preserve"> account (this is a </w:t>
      </w:r>
      <w:proofErr w:type="spellStart"/>
      <w:r>
        <w:t>gmail</w:t>
      </w:r>
      <w:proofErr w:type="spellEnd"/>
      <w:r>
        <w:t xml:space="preserve"> account associated with SBGAL’s domain) to go to new corresponding secretary (contact Debra Andaloro to assist) and provide these instructions to new corresponding secretary to have </w:t>
      </w:r>
      <w:hyperlink r:id="rId6" w:history="1">
        <w:r w:rsidRPr="00B626BB">
          <w:rPr>
            <w:rStyle w:val="Hyperlink"/>
          </w:rPr>
          <w:t>info@sbgal.com</w:t>
        </w:r>
      </w:hyperlink>
      <w:r>
        <w:t xml:space="preserve"> email go to their personal email:</w:t>
      </w:r>
    </w:p>
    <w:p w14:paraId="52842904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On your computer, open Gmail using the account you want to forward messages from. You can only forward messages for a single Gmail address, and not an email group or alias.</w:t>
      </w:r>
    </w:p>
    <w:p w14:paraId="332657B2" w14:textId="17F05C16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 xml:space="preserve">In the top right, click Settings and then See all settings. </w:t>
      </w:r>
    </w:p>
    <w:p w14:paraId="60FF07F3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Click the Forwarding and POP/IMAP tab.</w:t>
      </w:r>
    </w:p>
    <w:p w14:paraId="32E0EFA3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In the "Forwarding" section, click Add a forwarding address.</w:t>
      </w:r>
    </w:p>
    <w:p w14:paraId="7A560B71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Enter the email address you want to forward messages to.</w:t>
      </w:r>
    </w:p>
    <w:p w14:paraId="5201D5FA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Click Next and then Proceed and then OK.</w:t>
      </w:r>
    </w:p>
    <w:p w14:paraId="2B7AAF43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A verification message will be sent to that address. Click the verification link in that message.</w:t>
      </w:r>
    </w:p>
    <w:p w14:paraId="1CA27635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Go back to the settings page for the Gmail account you want to forward messages from, and refresh your browser.</w:t>
      </w:r>
    </w:p>
    <w:p w14:paraId="1F9D9311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Click the Forwarding and POP/IMAP tab.</w:t>
      </w:r>
    </w:p>
    <w:p w14:paraId="7B1FB569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In the "Forwarding" section, select Forward a copy of incoming mail to.</w:t>
      </w:r>
    </w:p>
    <w:p w14:paraId="0A7F6CDE" w14:textId="77777777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Choose what you want to happen with the Gmail copy of your emails. We recommend Keep Gmail's copy in the Inbox.</w:t>
      </w:r>
    </w:p>
    <w:p w14:paraId="58449853" w14:textId="55802D88" w:rsidR="002237CF" w:rsidRPr="00195518" w:rsidRDefault="002237CF" w:rsidP="002237CF">
      <w:pPr>
        <w:pStyle w:val="ListParagraph"/>
        <w:numPr>
          <w:ilvl w:val="2"/>
          <w:numId w:val="1"/>
        </w:numPr>
        <w:rPr>
          <w:sz w:val="20"/>
        </w:rPr>
      </w:pPr>
      <w:r w:rsidRPr="00195518">
        <w:rPr>
          <w:sz w:val="20"/>
        </w:rPr>
        <w:t>At the bottom of the page, click Save Changes.</w:t>
      </w:r>
    </w:p>
    <w:p w14:paraId="0D01D3CC" w14:textId="4AF173D3" w:rsidR="007C5FA1" w:rsidRDefault="007C5FA1" w:rsidP="007C5FA1">
      <w:pPr>
        <w:pStyle w:val="ListParagraph"/>
        <w:numPr>
          <w:ilvl w:val="1"/>
          <w:numId w:val="1"/>
        </w:numPr>
      </w:pPr>
      <w:r>
        <w:lastRenderedPageBreak/>
        <w:t>Twice yearly archive a copy of the entire website</w:t>
      </w:r>
      <w:r w:rsidR="00DC0C5D">
        <w:t xml:space="preserve"> to be stored on the Webmaster’s computer (each archive only need be stored until the next archive is completed)</w:t>
      </w:r>
      <w:r>
        <w:t>;</w:t>
      </w:r>
    </w:p>
    <w:p w14:paraId="1383BB1A" w14:textId="77777777" w:rsidR="00910089" w:rsidRDefault="00910089" w:rsidP="00910089">
      <w:pPr>
        <w:pStyle w:val="ListParagraph"/>
        <w:numPr>
          <w:ilvl w:val="1"/>
          <w:numId w:val="1"/>
        </w:numPr>
      </w:pPr>
      <w:r>
        <w:t xml:space="preserve">Monthly update the Home Page with a new message; </w:t>
      </w:r>
    </w:p>
    <w:p w14:paraId="25123784" w14:textId="77777777" w:rsidR="0008503E" w:rsidRDefault="0008503E" w:rsidP="007C5FA1">
      <w:pPr>
        <w:pStyle w:val="ListParagraph"/>
        <w:numPr>
          <w:ilvl w:val="1"/>
          <w:numId w:val="1"/>
        </w:numPr>
      </w:pPr>
      <w:r>
        <w:t>As needed or requested, check Weebly dashboard and download interested parties submittals and send to appropriate BOD for review with their records;</w:t>
      </w:r>
    </w:p>
    <w:p w14:paraId="5BB196CF" w14:textId="77777777" w:rsidR="007C5FA1" w:rsidRDefault="007C5FA1" w:rsidP="007C5FA1">
      <w:pPr>
        <w:pStyle w:val="ListParagraph"/>
        <w:numPr>
          <w:ilvl w:val="1"/>
          <w:numId w:val="1"/>
        </w:numPr>
      </w:pPr>
      <w:r>
        <w:t>As needed, post draft and final agendas and minutes for Board of Directors, the Annual Member Meeting, and other meetings;</w:t>
      </w:r>
    </w:p>
    <w:p w14:paraId="01EA7D40" w14:textId="2D7B9158" w:rsidR="001B59F9" w:rsidRDefault="001B59F9" w:rsidP="001B59F9">
      <w:pPr>
        <w:pStyle w:val="ListParagraph"/>
        <w:numPr>
          <w:ilvl w:val="1"/>
          <w:numId w:val="1"/>
        </w:numPr>
      </w:pPr>
      <w:r>
        <w:t>As needed, post information from BOD and Committees;</w:t>
      </w:r>
    </w:p>
    <w:p w14:paraId="48BD48F2" w14:textId="708F4E61" w:rsidR="00420660" w:rsidRDefault="00420660" w:rsidP="007C5FA1">
      <w:pPr>
        <w:pStyle w:val="ListParagraph"/>
        <w:numPr>
          <w:ilvl w:val="1"/>
          <w:numId w:val="1"/>
        </w:numPr>
      </w:pPr>
      <w:r>
        <w:t>As needed, create new pages for various committee activities (e.g. 2019 Travel Committee Adventure Trip Page);</w:t>
      </w:r>
    </w:p>
    <w:p w14:paraId="1907C6B8" w14:textId="583B9FE8" w:rsidR="00477192" w:rsidRDefault="00910089" w:rsidP="007C5FA1">
      <w:pPr>
        <w:pStyle w:val="ListParagraph"/>
        <w:numPr>
          <w:ilvl w:val="1"/>
          <w:numId w:val="1"/>
        </w:numPr>
      </w:pPr>
      <w:r>
        <w:t>As frequently as possible, p</w:t>
      </w:r>
      <w:r w:rsidR="00477192">
        <w:t>ost photos of hikes, walks and events that portray members in appropriate and flattering situations, with documentation of each event.</w:t>
      </w:r>
    </w:p>
    <w:p w14:paraId="5A5F52E4" w14:textId="7883972F" w:rsidR="00477192" w:rsidRDefault="00477192" w:rsidP="00477192">
      <w:pPr>
        <w:pStyle w:val="ListParagraph"/>
        <w:numPr>
          <w:ilvl w:val="0"/>
          <w:numId w:val="1"/>
        </w:numPr>
      </w:pPr>
      <w:r>
        <w:t>Perform other functions as may be delegated from time to time by the Board of Directors of SBGAL.</w:t>
      </w:r>
    </w:p>
    <w:p w14:paraId="6B4BEB72" w14:textId="30B66DB3" w:rsidR="001B59F9" w:rsidRDefault="001B59F9" w:rsidP="00477192">
      <w:pPr>
        <w:pStyle w:val="ListParagraph"/>
        <w:numPr>
          <w:ilvl w:val="0"/>
          <w:numId w:val="1"/>
        </w:numPr>
      </w:pPr>
      <w:r>
        <w:t>Annually update these procedures.</w:t>
      </w:r>
    </w:p>
    <w:p w14:paraId="15FBCAB3" w14:textId="77777777" w:rsidR="00477192" w:rsidRDefault="00477192" w:rsidP="00477192"/>
    <w:p w14:paraId="779BEEA5" w14:textId="77777777" w:rsidR="00477192" w:rsidRDefault="00477192" w:rsidP="00477192">
      <w:pPr>
        <w:rPr>
          <w:b/>
          <w:u w:val="single"/>
        </w:rPr>
      </w:pPr>
      <w:r w:rsidRPr="00477192">
        <w:rPr>
          <w:b/>
          <w:u w:val="single"/>
        </w:rPr>
        <w:t>Committee Composition and Governance</w:t>
      </w:r>
    </w:p>
    <w:p w14:paraId="341F23EE" w14:textId="77777777" w:rsidR="00477192" w:rsidRDefault="00477192" w:rsidP="00477192">
      <w:pPr>
        <w:rPr>
          <w:b/>
          <w:u w:val="single"/>
        </w:rPr>
      </w:pPr>
    </w:p>
    <w:p w14:paraId="29B24232" w14:textId="77777777" w:rsidR="00477192" w:rsidRDefault="00477192" w:rsidP="00477192">
      <w:r>
        <w:t>Membership:</w:t>
      </w:r>
    </w:p>
    <w:p w14:paraId="36A23EBF" w14:textId="77105509" w:rsidR="00477192" w:rsidRDefault="00477192" w:rsidP="00477192">
      <w:pPr>
        <w:pStyle w:val="ListParagraph"/>
        <w:numPr>
          <w:ilvl w:val="0"/>
          <w:numId w:val="2"/>
        </w:numPr>
      </w:pPr>
      <w:r>
        <w:t xml:space="preserve">The committee shall be composed of </w:t>
      </w:r>
      <w:r w:rsidR="00DC0C5D">
        <w:t xml:space="preserve">one </w:t>
      </w:r>
      <w:r>
        <w:t>member.</w:t>
      </w:r>
    </w:p>
    <w:p w14:paraId="094E0347" w14:textId="489B371A" w:rsidR="00477192" w:rsidRDefault="00477192" w:rsidP="00477192">
      <w:pPr>
        <w:pStyle w:val="ListParagraph"/>
        <w:numPr>
          <w:ilvl w:val="0"/>
          <w:numId w:val="2"/>
        </w:numPr>
      </w:pPr>
      <w:r>
        <w:t xml:space="preserve">The member of the Website committee shall be appointed annually by the </w:t>
      </w:r>
      <w:r w:rsidR="007C5FA1">
        <w:t xml:space="preserve">President of the </w:t>
      </w:r>
      <w:r>
        <w:t>Board of Directors following annual sign-in process.</w:t>
      </w:r>
    </w:p>
    <w:p w14:paraId="10E05EC3" w14:textId="0CCCED8B" w:rsidR="00477192" w:rsidRDefault="00DC0C5D" w:rsidP="00477192">
      <w:pPr>
        <w:pStyle w:val="ListParagraph"/>
        <w:numPr>
          <w:ilvl w:val="0"/>
          <w:numId w:val="2"/>
        </w:numPr>
      </w:pPr>
      <w:r>
        <w:t>The m</w:t>
      </w:r>
      <w:r w:rsidR="00477192">
        <w:t>ember shall serve terms of one year.</w:t>
      </w:r>
    </w:p>
    <w:p w14:paraId="74DF70F9" w14:textId="7EAB93F5" w:rsidR="0084347F" w:rsidRDefault="0084347F" w:rsidP="00DC0C5D"/>
    <w:p w14:paraId="3AFDF2A6" w14:textId="77777777" w:rsidR="009E52D3" w:rsidRDefault="009E52D3" w:rsidP="009E52D3"/>
    <w:p w14:paraId="3B529D40" w14:textId="77777777" w:rsidR="009E52D3" w:rsidRDefault="009E52D3" w:rsidP="009E52D3">
      <w:pPr>
        <w:rPr>
          <w:b/>
          <w:u w:val="single"/>
        </w:rPr>
      </w:pPr>
      <w:r w:rsidRPr="009E52D3">
        <w:rPr>
          <w:b/>
          <w:u w:val="single"/>
        </w:rPr>
        <w:t>Leadership</w:t>
      </w:r>
    </w:p>
    <w:p w14:paraId="6B677D02" w14:textId="77777777" w:rsidR="009E52D3" w:rsidRDefault="009E52D3" w:rsidP="009E52D3">
      <w:pPr>
        <w:rPr>
          <w:b/>
          <w:u w:val="single"/>
        </w:rPr>
      </w:pPr>
    </w:p>
    <w:p w14:paraId="7C33B0FB" w14:textId="77777777" w:rsidR="009E52D3" w:rsidRDefault="009E52D3" w:rsidP="009E52D3">
      <w:pPr>
        <w:pStyle w:val="ListParagraph"/>
        <w:numPr>
          <w:ilvl w:val="0"/>
          <w:numId w:val="11"/>
        </w:numPr>
      </w:pPr>
      <w:r>
        <w:t>The committee consists of one member who will serve at Committee Chair.</w:t>
      </w:r>
    </w:p>
    <w:p w14:paraId="661985BE" w14:textId="17581525" w:rsidR="009E52D3" w:rsidRDefault="009E52D3" w:rsidP="009E52D3">
      <w:pPr>
        <w:pStyle w:val="ListParagraph"/>
        <w:numPr>
          <w:ilvl w:val="0"/>
          <w:numId w:val="11"/>
        </w:numPr>
      </w:pPr>
      <w:r>
        <w:t xml:space="preserve">The Committee Chair shall represent the committee at the Board of </w:t>
      </w:r>
      <w:r w:rsidR="007C5FA1">
        <w:t>Directors</w:t>
      </w:r>
      <w:r>
        <w:t xml:space="preserve"> activities.</w:t>
      </w:r>
    </w:p>
    <w:p w14:paraId="7C2CADE6" w14:textId="77777777" w:rsidR="009E52D3" w:rsidRDefault="009E52D3" w:rsidP="009E52D3"/>
    <w:p w14:paraId="591855A0" w14:textId="77777777" w:rsidR="009E52D3" w:rsidRPr="009E52D3" w:rsidRDefault="009E52D3" w:rsidP="009E52D3">
      <w:pPr>
        <w:rPr>
          <w:b/>
          <w:u w:val="single"/>
        </w:rPr>
      </w:pPr>
      <w:r w:rsidRPr="009E52D3">
        <w:rPr>
          <w:b/>
          <w:u w:val="single"/>
        </w:rPr>
        <w:t>Meetings</w:t>
      </w:r>
    </w:p>
    <w:p w14:paraId="1599CBBF" w14:textId="77777777" w:rsidR="009E52D3" w:rsidRDefault="009E52D3" w:rsidP="009E52D3"/>
    <w:p w14:paraId="482A1216" w14:textId="292FD8BA" w:rsidR="009E52D3" w:rsidRDefault="009E52D3" w:rsidP="009E52D3">
      <w:pPr>
        <w:pStyle w:val="ListParagraph"/>
        <w:numPr>
          <w:ilvl w:val="0"/>
          <w:numId w:val="12"/>
        </w:numPr>
      </w:pPr>
      <w:r>
        <w:t>No meetings will be held as committee work is completed by one member, with tutorial</w:t>
      </w:r>
      <w:r w:rsidR="00DC0C5D">
        <w:t xml:space="preserve">, </w:t>
      </w:r>
      <w:r>
        <w:t>advice</w:t>
      </w:r>
      <w:r w:rsidR="00DC0C5D">
        <w:t>, and requests</w:t>
      </w:r>
      <w:r>
        <w:t xml:space="preserve"> by email.</w:t>
      </w:r>
    </w:p>
    <w:p w14:paraId="1104BC92" w14:textId="77777777" w:rsidR="009E52D3" w:rsidRPr="009E52D3" w:rsidRDefault="009E52D3" w:rsidP="009E52D3">
      <w:pPr>
        <w:rPr>
          <w:b/>
        </w:rPr>
      </w:pPr>
    </w:p>
    <w:p w14:paraId="7DC2FA10" w14:textId="77777777" w:rsidR="009E52D3" w:rsidRDefault="009E52D3" w:rsidP="009E52D3">
      <w:pPr>
        <w:rPr>
          <w:b/>
        </w:rPr>
      </w:pPr>
      <w:r w:rsidRPr="009E52D3">
        <w:rPr>
          <w:b/>
        </w:rPr>
        <w:t>Submitted to the Board of Directors by:</w:t>
      </w:r>
    </w:p>
    <w:p w14:paraId="3C002D87" w14:textId="77777777" w:rsidR="009E52D3" w:rsidRDefault="009E52D3" w:rsidP="009E52D3">
      <w:pPr>
        <w:rPr>
          <w:b/>
        </w:rPr>
      </w:pPr>
    </w:p>
    <w:p w14:paraId="6DDF554E" w14:textId="77777777" w:rsidR="009E52D3" w:rsidRDefault="009E52D3" w:rsidP="009E52D3">
      <w:pPr>
        <w:rPr>
          <w:b/>
        </w:rPr>
      </w:pPr>
    </w:p>
    <w:p w14:paraId="2BD87332" w14:textId="28F8A2F3" w:rsidR="009E52D3" w:rsidRPr="00B46D3D" w:rsidRDefault="00B46D3D" w:rsidP="00B46D3D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Debra Andaloro (signed electronically)</w:t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  <w:t>June 29, 2020</w:t>
      </w:r>
    </w:p>
    <w:p w14:paraId="29C80155" w14:textId="77777777" w:rsidR="009E52D3" w:rsidRDefault="009E52D3" w:rsidP="00B46D3D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8E7EE3F" w14:textId="77777777" w:rsidR="00477192" w:rsidRPr="00477192" w:rsidRDefault="009E52D3" w:rsidP="00477192"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477192" w:rsidRPr="00477192" w:rsidSect="009E52D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E2C"/>
    <w:multiLevelType w:val="hybridMultilevel"/>
    <w:tmpl w:val="60F4F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28A"/>
    <w:multiLevelType w:val="multilevel"/>
    <w:tmpl w:val="0B3A1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AE7"/>
    <w:multiLevelType w:val="hybridMultilevel"/>
    <w:tmpl w:val="D7C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C68"/>
    <w:multiLevelType w:val="hybridMultilevel"/>
    <w:tmpl w:val="D996E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1D34"/>
    <w:multiLevelType w:val="hybridMultilevel"/>
    <w:tmpl w:val="2C3073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516BC1"/>
    <w:multiLevelType w:val="multilevel"/>
    <w:tmpl w:val="0B3A1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5D71"/>
    <w:multiLevelType w:val="hybridMultilevel"/>
    <w:tmpl w:val="0B3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24FA8"/>
    <w:multiLevelType w:val="hybridMultilevel"/>
    <w:tmpl w:val="400A5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6D31"/>
    <w:multiLevelType w:val="hybridMultilevel"/>
    <w:tmpl w:val="66C2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A22"/>
    <w:multiLevelType w:val="hybridMultilevel"/>
    <w:tmpl w:val="BD9A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C32"/>
    <w:multiLevelType w:val="hybridMultilevel"/>
    <w:tmpl w:val="01AEAD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4D2DE0"/>
    <w:multiLevelType w:val="multilevel"/>
    <w:tmpl w:val="0B3A1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92"/>
    <w:rsid w:val="0008503E"/>
    <w:rsid w:val="0017328E"/>
    <w:rsid w:val="00195518"/>
    <w:rsid w:val="001B59F9"/>
    <w:rsid w:val="002237CF"/>
    <w:rsid w:val="00391A37"/>
    <w:rsid w:val="00420660"/>
    <w:rsid w:val="00477192"/>
    <w:rsid w:val="005B2CC1"/>
    <w:rsid w:val="00730A23"/>
    <w:rsid w:val="007C5FA1"/>
    <w:rsid w:val="0084347F"/>
    <w:rsid w:val="008B0A18"/>
    <w:rsid w:val="00910089"/>
    <w:rsid w:val="009E52D3"/>
    <w:rsid w:val="00A239A3"/>
    <w:rsid w:val="00B46D3D"/>
    <w:rsid w:val="00CE1D46"/>
    <w:rsid w:val="00DC0C5D"/>
    <w:rsid w:val="00DC1A8C"/>
    <w:rsid w:val="00DF21A5"/>
    <w:rsid w:val="00E202EF"/>
    <w:rsid w:val="00E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58E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A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7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bgal.com" TargetMode="External"/><Relationship Id="rId5" Type="http://schemas.openxmlformats.org/officeDocument/2006/relationships/hyperlink" Target="mailto:info@sbg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Debra Andaloro</cp:lastModifiedBy>
  <cp:revision>7</cp:revision>
  <cp:lastPrinted>2019-07-29T17:10:00Z</cp:lastPrinted>
  <dcterms:created xsi:type="dcterms:W3CDTF">2020-03-11T20:08:00Z</dcterms:created>
  <dcterms:modified xsi:type="dcterms:W3CDTF">2020-06-30T17:09:00Z</dcterms:modified>
</cp:coreProperties>
</file>